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40191" w14:textId="0DEF065F"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 xml:space="preserve">ANNUAL INVESTMENT STRATEGY FOR </w:t>
      </w:r>
      <w:r w:rsidR="0086519A">
        <w:rPr>
          <w:rFonts w:ascii="Arial" w:hAnsi="Arial" w:cs="Arial"/>
          <w:b/>
          <w:sz w:val="20"/>
          <w:szCs w:val="20"/>
          <w:u w:val="single"/>
          <w:lang w:val="en-GB"/>
        </w:rPr>
        <w:t>ST ISHMAEL</w:t>
      </w:r>
      <w:r w:rsidRPr="00304006">
        <w:rPr>
          <w:rFonts w:ascii="Arial" w:hAnsi="Arial" w:cs="Arial"/>
          <w:b/>
          <w:sz w:val="20"/>
          <w:szCs w:val="20"/>
          <w:u w:val="single"/>
          <w:lang w:val="en-GB"/>
        </w:rPr>
        <w:t xml:space="preserve"> COMMUNITY COUNCIL</w:t>
      </w:r>
    </w:p>
    <w:p w14:paraId="71ACD0FE" w14:textId="77777777" w:rsidR="00F830B3" w:rsidRPr="00304006" w:rsidRDefault="00F830B3" w:rsidP="00F830B3">
      <w:pPr>
        <w:rPr>
          <w:rFonts w:ascii="Arial" w:hAnsi="Arial" w:cs="Arial"/>
          <w:b/>
          <w:sz w:val="20"/>
          <w:szCs w:val="20"/>
          <w:u w:val="single"/>
          <w:lang w:val="en-GB"/>
        </w:rPr>
      </w:pPr>
    </w:p>
    <w:p w14:paraId="0DDA9EC2"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 xml:space="preserve">This Annual Investment Strategy is prepared in accordance with the statutory guidance on Local Government Investments Issued by the </w:t>
      </w:r>
      <w:r w:rsidR="00421E74">
        <w:rPr>
          <w:rFonts w:ascii="Arial" w:hAnsi="Arial" w:cs="Arial"/>
          <w:sz w:val="20"/>
          <w:szCs w:val="20"/>
          <w:lang w:val="en-GB"/>
        </w:rPr>
        <w:t>Welsh Government</w:t>
      </w:r>
      <w:r w:rsidRPr="00304006">
        <w:rPr>
          <w:rFonts w:ascii="Arial" w:hAnsi="Arial" w:cs="Arial"/>
          <w:sz w:val="20"/>
          <w:szCs w:val="20"/>
          <w:lang w:val="en-GB"/>
        </w:rPr>
        <w:t>.</w:t>
      </w:r>
    </w:p>
    <w:p w14:paraId="1709340C" w14:textId="77777777" w:rsidR="00F830B3" w:rsidRPr="00304006" w:rsidRDefault="00F830B3" w:rsidP="00F830B3">
      <w:pPr>
        <w:rPr>
          <w:rFonts w:ascii="Arial" w:hAnsi="Arial" w:cs="Arial"/>
          <w:sz w:val="20"/>
          <w:szCs w:val="20"/>
          <w:lang w:val="en-GB"/>
        </w:rPr>
      </w:pPr>
    </w:p>
    <w:p w14:paraId="571E7358"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All cash, bank balances, financial assets, borrowings and credit arrangements are defined as a part of the Council’s treasury management activities. This Annual Investment Strategy will concentrate on the Council’s temporarily surplus resources (or other financial assets it holds) and the investment it undertakes of these resources.</w:t>
      </w:r>
    </w:p>
    <w:p w14:paraId="463BDFA5" w14:textId="77777777" w:rsidR="00F830B3" w:rsidRPr="00304006" w:rsidRDefault="00F830B3" w:rsidP="00F830B3">
      <w:pPr>
        <w:rPr>
          <w:rFonts w:ascii="Arial" w:hAnsi="Arial" w:cs="Arial"/>
          <w:sz w:val="20"/>
          <w:szCs w:val="20"/>
          <w:lang w:val="en-GB"/>
        </w:rPr>
      </w:pPr>
    </w:p>
    <w:p w14:paraId="01FF8D45"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The Council undertakes to ensure that for all its investments, priority will be given to security and liquidity rather than to yield. In drafting this Annual Investment Strategy the Council has made appropriate arrangements for:</w:t>
      </w:r>
    </w:p>
    <w:p w14:paraId="43DB38C1"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Identification, management and control of risks in the investments/treasury management activities it undertakes,</w:t>
      </w:r>
    </w:p>
    <w:p w14:paraId="4C1D0FCB"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Budgeting, accounting and audit arrangements,</w:t>
      </w:r>
    </w:p>
    <w:p w14:paraId="11F3BAC3"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Its cash and cash flow management requirements,</w:t>
      </w:r>
    </w:p>
    <w:p w14:paraId="4E50806A"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Segregation of responsibilities, organisational arrangements, adequate documentation and the identification of a responsible officer for investment/treasury management activities,</w:t>
      </w:r>
    </w:p>
    <w:p w14:paraId="015B377B"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Corporate governance,</w:t>
      </w:r>
    </w:p>
    <w:p w14:paraId="236C1C6A" w14:textId="77777777" w:rsidR="00F830B3" w:rsidRPr="00304006" w:rsidRDefault="00F830B3" w:rsidP="00F830B3">
      <w:pPr>
        <w:numPr>
          <w:ilvl w:val="0"/>
          <w:numId w:val="1"/>
        </w:numPr>
        <w:rPr>
          <w:rFonts w:ascii="Arial" w:hAnsi="Arial" w:cs="Arial"/>
          <w:sz w:val="20"/>
          <w:szCs w:val="20"/>
          <w:lang w:val="en-GB"/>
        </w:rPr>
      </w:pPr>
      <w:r w:rsidRPr="00304006">
        <w:rPr>
          <w:rFonts w:ascii="Arial" w:hAnsi="Arial" w:cs="Arial"/>
          <w:sz w:val="20"/>
          <w:szCs w:val="20"/>
          <w:lang w:val="en-GB"/>
        </w:rPr>
        <w:t>Procedures to ensure it is alert to the possibility it may become subject to an attempt to involve it in a transaction involving the laundering of money.</w:t>
      </w:r>
    </w:p>
    <w:p w14:paraId="058AC0DD" w14:textId="77777777" w:rsidR="00F830B3" w:rsidRPr="00304006" w:rsidRDefault="00F830B3" w:rsidP="00F830B3">
      <w:pPr>
        <w:rPr>
          <w:rFonts w:ascii="Arial" w:hAnsi="Arial" w:cs="Arial"/>
          <w:sz w:val="20"/>
          <w:szCs w:val="20"/>
          <w:lang w:val="en-GB"/>
        </w:rPr>
      </w:pPr>
    </w:p>
    <w:p w14:paraId="37159FA9"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 xml:space="preserve">All investments undertaken by this Council will be made and repaid in </w:t>
      </w:r>
      <w:smartTag w:uri="urn:schemas-microsoft-com:office:smarttags" w:element="City">
        <w:smartTag w:uri="urn:schemas-microsoft-com:office:smarttags" w:element="place">
          <w:r w:rsidRPr="00304006">
            <w:rPr>
              <w:rFonts w:ascii="Arial" w:hAnsi="Arial" w:cs="Arial"/>
              <w:sz w:val="20"/>
              <w:szCs w:val="20"/>
              <w:lang w:val="en-GB"/>
            </w:rPr>
            <w:t>Sterling</w:t>
          </w:r>
        </w:smartTag>
      </w:smartTag>
      <w:r w:rsidRPr="00304006">
        <w:rPr>
          <w:rFonts w:ascii="Arial" w:hAnsi="Arial" w:cs="Arial"/>
          <w:sz w:val="20"/>
          <w:szCs w:val="20"/>
          <w:lang w:val="en-GB"/>
        </w:rPr>
        <w:t>.</w:t>
      </w:r>
    </w:p>
    <w:p w14:paraId="539AEF85" w14:textId="77777777" w:rsidR="00F830B3" w:rsidRPr="00304006" w:rsidRDefault="00F830B3" w:rsidP="00F830B3">
      <w:pPr>
        <w:rPr>
          <w:rFonts w:ascii="Arial" w:hAnsi="Arial" w:cs="Arial"/>
          <w:sz w:val="20"/>
          <w:szCs w:val="20"/>
          <w:lang w:val="en-GB"/>
        </w:rPr>
      </w:pPr>
    </w:p>
    <w:p w14:paraId="79E3B0A8" w14:textId="77777777"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Sums to be invested</w:t>
      </w:r>
    </w:p>
    <w:p w14:paraId="2EFD1A17" w14:textId="77777777" w:rsidR="00F830B3" w:rsidRPr="00304006" w:rsidRDefault="00F830B3" w:rsidP="00F830B3">
      <w:pPr>
        <w:rPr>
          <w:rFonts w:ascii="Arial" w:hAnsi="Arial" w:cs="Arial"/>
          <w:b/>
          <w:sz w:val="20"/>
          <w:szCs w:val="20"/>
          <w:u w:val="single"/>
          <w:lang w:val="en-GB"/>
        </w:rPr>
      </w:pPr>
    </w:p>
    <w:p w14:paraId="3EDE9DFA" w14:textId="1D33FFD8"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The Council shall invest the sums in hand from previous years and any temporarily surplus funds from the 2</w:t>
      </w:r>
      <w:r w:rsidR="00C11244">
        <w:rPr>
          <w:rFonts w:ascii="Arial" w:hAnsi="Arial" w:cs="Arial"/>
          <w:sz w:val="20"/>
          <w:szCs w:val="20"/>
          <w:lang w:val="en-GB"/>
        </w:rPr>
        <w:t>02</w:t>
      </w:r>
      <w:r w:rsidR="00FE5AE4">
        <w:rPr>
          <w:rFonts w:ascii="Arial" w:hAnsi="Arial" w:cs="Arial"/>
          <w:sz w:val="20"/>
          <w:szCs w:val="20"/>
          <w:lang w:val="en-GB"/>
        </w:rPr>
        <w:t>4-25</w:t>
      </w:r>
      <w:r w:rsidRPr="00304006">
        <w:rPr>
          <w:rFonts w:ascii="Arial" w:hAnsi="Arial" w:cs="Arial"/>
          <w:sz w:val="20"/>
          <w:szCs w:val="20"/>
          <w:lang w:val="en-GB"/>
        </w:rPr>
        <w:t xml:space="preserve"> precept</w:t>
      </w:r>
      <w:r w:rsidR="0086519A">
        <w:rPr>
          <w:rFonts w:ascii="Arial" w:hAnsi="Arial" w:cs="Arial"/>
          <w:sz w:val="20"/>
          <w:szCs w:val="20"/>
          <w:lang w:val="en-GB"/>
        </w:rPr>
        <w:t>s</w:t>
      </w:r>
      <w:r w:rsidRPr="00304006">
        <w:rPr>
          <w:rFonts w:ascii="Arial" w:hAnsi="Arial" w:cs="Arial"/>
          <w:sz w:val="20"/>
          <w:szCs w:val="20"/>
          <w:lang w:val="en-GB"/>
        </w:rPr>
        <w:t>. These sums will be invested until the Council decides otherwise.</w:t>
      </w:r>
    </w:p>
    <w:p w14:paraId="7D5F4D71" w14:textId="77777777" w:rsidR="00F830B3" w:rsidRPr="00304006" w:rsidRDefault="00F830B3" w:rsidP="00F830B3">
      <w:pPr>
        <w:rPr>
          <w:rFonts w:ascii="Arial" w:hAnsi="Arial" w:cs="Arial"/>
          <w:sz w:val="20"/>
          <w:szCs w:val="20"/>
          <w:lang w:val="en-GB"/>
        </w:rPr>
      </w:pPr>
    </w:p>
    <w:p w14:paraId="4C2AEF25" w14:textId="77777777"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Listing of Investments Undertaken</w:t>
      </w:r>
    </w:p>
    <w:p w14:paraId="26254B77" w14:textId="77777777" w:rsidR="00F830B3" w:rsidRPr="00304006" w:rsidRDefault="00F830B3" w:rsidP="00F830B3">
      <w:pPr>
        <w:rPr>
          <w:rFonts w:ascii="Arial" w:hAnsi="Arial" w:cs="Arial"/>
          <w:b/>
          <w:sz w:val="20"/>
          <w:szCs w:val="20"/>
          <w:u w:val="single"/>
          <w:lang w:val="en-GB"/>
        </w:rPr>
      </w:pPr>
    </w:p>
    <w:p w14:paraId="7FCCD2B8" w14:textId="424DB2D3"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The Council will undertake the following categories of investments for the financial year</w:t>
      </w:r>
      <w:r w:rsidR="00C11244">
        <w:rPr>
          <w:rFonts w:ascii="Arial" w:hAnsi="Arial" w:cs="Arial"/>
          <w:sz w:val="20"/>
          <w:szCs w:val="20"/>
          <w:lang w:val="en-GB"/>
        </w:rPr>
        <w:t xml:space="preserve"> 202</w:t>
      </w:r>
      <w:r w:rsidR="00FE5AE4">
        <w:rPr>
          <w:rFonts w:ascii="Arial" w:hAnsi="Arial" w:cs="Arial"/>
          <w:sz w:val="20"/>
          <w:szCs w:val="20"/>
          <w:lang w:val="en-GB"/>
        </w:rPr>
        <w:t>4</w:t>
      </w:r>
      <w:r w:rsidR="00793297">
        <w:rPr>
          <w:rFonts w:ascii="Arial" w:hAnsi="Arial" w:cs="Arial"/>
          <w:sz w:val="20"/>
          <w:szCs w:val="20"/>
          <w:lang w:val="en-GB"/>
        </w:rPr>
        <w:t>-2</w:t>
      </w:r>
      <w:r w:rsidR="00FE5AE4">
        <w:rPr>
          <w:rFonts w:ascii="Arial" w:hAnsi="Arial" w:cs="Arial"/>
          <w:sz w:val="20"/>
          <w:szCs w:val="20"/>
          <w:lang w:val="en-GB"/>
        </w:rPr>
        <w:t>5</w:t>
      </w:r>
      <w:r w:rsidRPr="00304006">
        <w:rPr>
          <w:rFonts w:ascii="Arial" w:hAnsi="Arial" w:cs="Arial"/>
          <w:sz w:val="20"/>
          <w:szCs w:val="20"/>
          <w:lang w:val="en-GB"/>
        </w:rPr>
        <w:t>.</w:t>
      </w:r>
    </w:p>
    <w:p w14:paraId="6FBCC96A" w14:textId="77777777" w:rsidR="00F830B3" w:rsidRPr="00304006" w:rsidRDefault="00F830B3" w:rsidP="00F830B3">
      <w:pPr>
        <w:rPr>
          <w:rFonts w:ascii="Arial" w:hAnsi="Arial" w:cs="Arial"/>
          <w:sz w:val="20"/>
          <w:szCs w:val="20"/>
          <w:lang w:val="en-GB"/>
        </w:rPr>
      </w:pPr>
    </w:p>
    <w:p w14:paraId="3887C8FE" w14:textId="40D0B797" w:rsidR="00F830B3" w:rsidRPr="00304006" w:rsidRDefault="0086519A" w:rsidP="00F830B3">
      <w:pPr>
        <w:numPr>
          <w:ilvl w:val="0"/>
          <w:numId w:val="2"/>
        </w:numPr>
        <w:rPr>
          <w:rFonts w:ascii="Arial" w:hAnsi="Arial" w:cs="Arial"/>
          <w:sz w:val="20"/>
          <w:szCs w:val="20"/>
          <w:lang w:val="en-GB"/>
        </w:rPr>
      </w:pPr>
      <w:r>
        <w:rPr>
          <w:rFonts w:ascii="Arial" w:hAnsi="Arial" w:cs="Arial"/>
          <w:sz w:val="20"/>
          <w:szCs w:val="20"/>
          <w:lang w:val="en-GB"/>
        </w:rPr>
        <w:t>A balance</w:t>
      </w:r>
      <w:r w:rsidR="00F830B3" w:rsidRPr="00304006">
        <w:rPr>
          <w:rFonts w:ascii="Arial" w:hAnsi="Arial" w:cs="Arial"/>
          <w:sz w:val="20"/>
          <w:szCs w:val="20"/>
          <w:lang w:val="en-GB"/>
        </w:rPr>
        <w:t xml:space="preserve"> shall be </w:t>
      </w:r>
      <w:proofErr w:type="gramStart"/>
      <w:r w:rsidR="00F830B3" w:rsidRPr="00304006">
        <w:rPr>
          <w:rFonts w:ascii="Arial" w:hAnsi="Arial" w:cs="Arial"/>
          <w:sz w:val="20"/>
          <w:szCs w:val="20"/>
          <w:lang w:val="en-GB"/>
        </w:rPr>
        <w:t>held at all times</w:t>
      </w:r>
      <w:proofErr w:type="gramEnd"/>
      <w:r w:rsidR="00F830B3" w:rsidRPr="00304006">
        <w:rPr>
          <w:rFonts w:ascii="Arial" w:hAnsi="Arial" w:cs="Arial"/>
          <w:sz w:val="20"/>
          <w:szCs w:val="20"/>
          <w:lang w:val="en-GB"/>
        </w:rPr>
        <w:t xml:space="preserve"> in a Community Account at Barclays Bank PLC, Carmarthen</w:t>
      </w:r>
      <w:r>
        <w:rPr>
          <w:rFonts w:ascii="Arial" w:hAnsi="Arial" w:cs="Arial"/>
          <w:sz w:val="20"/>
          <w:szCs w:val="20"/>
          <w:lang w:val="en-GB"/>
        </w:rPr>
        <w:t xml:space="preserve"> for the payment of accounts</w:t>
      </w:r>
      <w:r w:rsidR="00F830B3" w:rsidRPr="00304006">
        <w:rPr>
          <w:rFonts w:ascii="Arial" w:hAnsi="Arial" w:cs="Arial"/>
          <w:sz w:val="20"/>
          <w:szCs w:val="20"/>
          <w:lang w:val="en-GB"/>
        </w:rPr>
        <w:t>.</w:t>
      </w:r>
    </w:p>
    <w:p w14:paraId="4C3677E3" w14:textId="7F920D9D" w:rsidR="00F830B3" w:rsidRPr="00304006" w:rsidRDefault="00F830B3" w:rsidP="00F830B3">
      <w:pPr>
        <w:numPr>
          <w:ilvl w:val="0"/>
          <w:numId w:val="2"/>
        </w:numPr>
        <w:rPr>
          <w:rFonts w:ascii="Arial" w:hAnsi="Arial" w:cs="Arial"/>
          <w:sz w:val="20"/>
          <w:szCs w:val="20"/>
          <w:lang w:val="en-GB"/>
        </w:rPr>
      </w:pPr>
      <w:r w:rsidRPr="00304006">
        <w:rPr>
          <w:rFonts w:ascii="Arial" w:hAnsi="Arial" w:cs="Arial"/>
          <w:sz w:val="20"/>
          <w:szCs w:val="20"/>
          <w:lang w:val="en-GB"/>
        </w:rPr>
        <w:t xml:space="preserve">All further funds shall be held until decided otherwise by the Council in a Business </w:t>
      </w:r>
      <w:r w:rsidR="0086519A">
        <w:rPr>
          <w:rFonts w:ascii="Arial" w:hAnsi="Arial" w:cs="Arial"/>
          <w:sz w:val="20"/>
          <w:szCs w:val="20"/>
          <w:lang w:val="en-GB"/>
        </w:rPr>
        <w:t>Premium</w:t>
      </w:r>
      <w:r w:rsidRPr="00304006">
        <w:rPr>
          <w:rFonts w:ascii="Arial" w:hAnsi="Arial" w:cs="Arial"/>
          <w:sz w:val="20"/>
          <w:szCs w:val="20"/>
          <w:lang w:val="en-GB"/>
        </w:rPr>
        <w:t xml:space="preserve"> Account at Barclays Bank PLC, Carmarthen.</w:t>
      </w:r>
    </w:p>
    <w:p w14:paraId="46EAE8E9" w14:textId="77777777" w:rsidR="00F830B3" w:rsidRPr="00304006" w:rsidRDefault="00F830B3" w:rsidP="00F830B3">
      <w:pPr>
        <w:rPr>
          <w:rFonts w:ascii="Arial" w:hAnsi="Arial" w:cs="Arial"/>
          <w:sz w:val="20"/>
          <w:szCs w:val="20"/>
          <w:lang w:val="en-GB"/>
        </w:rPr>
      </w:pPr>
    </w:p>
    <w:p w14:paraId="3CF61733" w14:textId="77777777"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New Investments – Reporting Requirements</w:t>
      </w:r>
    </w:p>
    <w:p w14:paraId="47E4D03A" w14:textId="77777777" w:rsidR="00F830B3" w:rsidRPr="00304006" w:rsidRDefault="00F830B3" w:rsidP="00F830B3">
      <w:pPr>
        <w:rPr>
          <w:rFonts w:ascii="Arial" w:hAnsi="Arial" w:cs="Arial"/>
          <w:b/>
          <w:sz w:val="20"/>
          <w:szCs w:val="20"/>
          <w:u w:val="single"/>
          <w:lang w:val="en-GB"/>
        </w:rPr>
      </w:pPr>
    </w:p>
    <w:p w14:paraId="30150C99" w14:textId="3343B490"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 xml:space="preserve">If any new investment instruments (other than those approved in the list above are proposed during the </w:t>
      </w:r>
      <w:r w:rsidR="0086519A" w:rsidRPr="00304006">
        <w:rPr>
          <w:rFonts w:ascii="Arial" w:hAnsi="Arial" w:cs="Arial"/>
          <w:sz w:val="20"/>
          <w:szCs w:val="20"/>
          <w:lang w:val="en-GB"/>
        </w:rPr>
        <w:t>financial year</w:t>
      </w:r>
      <w:r w:rsidR="00C11244">
        <w:rPr>
          <w:rFonts w:ascii="Arial" w:hAnsi="Arial" w:cs="Arial"/>
          <w:sz w:val="20"/>
          <w:szCs w:val="20"/>
          <w:lang w:val="en-GB"/>
        </w:rPr>
        <w:t xml:space="preserve"> 202</w:t>
      </w:r>
      <w:r w:rsidR="00FE5AE4">
        <w:rPr>
          <w:rFonts w:ascii="Arial" w:hAnsi="Arial" w:cs="Arial"/>
          <w:sz w:val="20"/>
          <w:szCs w:val="20"/>
          <w:lang w:val="en-GB"/>
        </w:rPr>
        <w:t>4-25</w:t>
      </w:r>
      <w:r w:rsidR="0086519A">
        <w:rPr>
          <w:rFonts w:ascii="Arial" w:hAnsi="Arial" w:cs="Arial"/>
          <w:sz w:val="20"/>
          <w:szCs w:val="20"/>
          <w:lang w:val="en-GB"/>
        </w:rPr>
        <w:t xml:space="preserve"> </w:t>
      </w:r>
      <w:r w:rsidRPr="00304006">
        <w:rPr>
          <w:rFonts w:ascii="Arial" w:hAnsi="Arial" w:cs="Arial"/>
          <w:sz w:val="20"/>
          <w:szCs w:val="20"/>
          <w:lang w:val="en-GB"/>
        </w:rPr>
        <w:t xml:space="preserve">before such investment is taken it will need to first be approved by the </w:t>
      </w:r>
      <w:r w:rsidR="0086519A">
        <w:rPr>
          <w:rFonts w:ascii="Arial" w:hAnsi="Arial" w:cs="Arial"/>
          <w:sz w:val="20"/>
          <w:szCs w:val="20"/>
          <w:lang w:val="en-GB"/>
        </w:rPr>
        <w:t>St Ishmaels Comm</w:t>
      </w:r>
      <w:r w:rsidRPr="00304006">
        <w:rPr>
          <w:rFonts w:ascii="Arial" w:hAnsi="Arial" w:cs="Arial"/>
          <w:sz w:val="20"/>
          <w:szCs w:val="20"/>
          <w:lang w:val="en-GB"/>
        </w:rPr>
        <w:t>unity Council.</w:t>
      </w:r>
    </w:p>
    <w:p w14:paraId="32912705" w14:textId="77777777" w:rsidR="00F830B3" w:rsidRPr="00304006" w:rsidRDefault="00F830B3" w:rsidP="002D6EF3">
      <w:pPr>
        <w:jc w:val="center"/>
        <w:rPr>
          <w:rFonts w:ascii="Arial" w:hAnsi="Arial" w:cs="Arial"/>
          <w:sz w:val="20"/>
          <w:szCs w:val="20"/>
          <w:lang w:val="en-GB"/>
        </w:rPr>
      </w:pPr>
    </w:p>
    <w:p w14:paraId="0592B1B4" w14:textId="77777777" w:rsidR="00F830B3" w:rsidRPr="00304006" w:rsidRDefault="00F830B3" w:rsidP="00F830B3">
      <w:pPr>
        <w:rPr>
          <w:rFonts w:ascii="Arial" w:hAnsi="Arial" w:cs="Arial"/>
          <w:b/>
          <w:sz w:val="20"/>
          <w:szCs w:val="20"/>
          <w:u w:val="single"/>
          <w:lang w:val="en-GB"/>
        </w:rPr>
      </w:pPr>
      <w:r w:rsidRPr="00304006">
        <w:rPr>
          <w:rFonts w:ascii="Arial" w:hAnsi="Arial" w:cs="Arial"/>
          <w:b/>
          <w:sz w:val="20"/>
          <w:szCs w:val="20"/>
          <w:u w:val="single"/>
          <w:lang w:val="en-GB"/>
        </w:rPr>
        <w:t>Glossary</w:t>
      </w:r>
    </w:p>
    <w:p w14:paraId="67B7F36C" w14:textId="77777777" w:rsidR="00F830B3" w:rsidRPr="00304006" w:rsidRDefault="00F830B3" w:rsidP="00F830B3">
      <w:pPr>
        <w:rPr>
          <w:rFonts w:ascii="Arial" w:hAnsi="Arial" w:cs="Arial"/>
          <w:sz w:val="20"/>
          <w:szCs w:val="20"/>
          <w:lang w:val="en-GB"/>
        </w:rPr>
      </w:pPr>
    </w:p>
    <w:p w14:paraId="17025672" w14:textId="77777777" w:rsidR="00F830B3" w:rsidRPr="00304006" w:rsidRDefault="00F830B3" w:rsidP="00F830B3">
      <w:pPr>
        <w:rPr>
          <w:rFonts w:ascii="Arial" w:hAnsi="Arial" w:cs="Arial"/>
          <w:sz w:val="20"/>
          <w:szCs w:val="20"/>
          <w:lang w:val="en-GB"/>
        </w:rPr>
      </w:pPr>
      <w:r w:rsidRPr="00304006">
        <w:rPr>
          <w:rFonts w:ascii="Arial" w:hAnsi="Arial" w:cs="Arial"/>
          <w:sz w:val="20"/>
          <w:szCs w:val="20"/>
          <w:lang w:val="en-GB"/>
        </w:rPr>
        <w:t>Credit arrangements – this covers all forms of borrowing or credit transaction that the Council may undertake.</w:t>
      </w:r>
    </w:p>
    <w:p w14:paraId="4FBB0F95" w14:textId="77777777" w:rsidR="00F830B3" w:rsidRPr="00304006" w:rsidRDefault="00F830B3" w:rsidP="00F830B3">
      <w:pPr>
        <w:ind w:left="360"/>
        <w:rPr>
          <w:rFonts w:ascii="Arial" w:hAnsi="Arial" w:cs="Arial"/>
          <w:sz w:val="20"/>
          <w:szCs w:val="20"/>
          <w:lang w:val="en-GB"/>
        </w:rPr>
      </w:pPr>
    </w:p>
    <w:p w14:paraId="56519B7F" w14:textId="77777777" w:rsidR="00F830B3" w:rsidRPr="004E0321" w:rsidRDefault="00F830B3" w:rsidP="00F830B3">
      <w:pPr>
        <w:rPr>
          <w:rFonts w:ascii="Arial" w:hAnsi="Arial" w:cs="Arial"/>
          <w:b/>
          <w:sz w:val="22"/>
          <w:szCs w:val="22"/>
          <w:u w:val="single"/>
          <w:lang w:val="en-GB"/>
        </w:rPr>
      </w:pPr>
    </w:p>
    <w:p w14:paraId="13C74536" w14:textId="77777777" w:rsidR="00FE5AE4" w:rsidRDefault="00FE5AE4"/>
    <w:sectPr w:rsidR="00EA5D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20EF"/>
    <w:multiLevelType w:val="hybridMultilevel"/>
    <w:tmpl w:val="42DC3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33DCD"/>
    <w:multiLevelType w:val="hybridMultilevel"/>
    <w:tmpl w:val="33E05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3027448">
    <w:abstractNumId w:val="0"/>
  </w:num>
  <w:num w:numId="2" w16cid:durableId="544097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B3"/>
    <w:rsid w:val="00043A5B"/>
    <w:rsid w:val="000D4C44"/>
    <w:rsid w:val="002D6EF3"/>
    <w:rsid w:val="00421E74"/>
    <w:rsid w:val="00634AD4"/>
    <w:rsid w:val="00793297"/>
    <w:rsid w:val="007D21CC"/>
    <w:rsid w:val="0086519A"/>
    <w:rsid w:val="009400E0"/>
    <w:rsid w:val="009744A8"/>
    <w:rsid w:val="00B56EC2"/>
    <w:rsid w:val="00C11244"/>
    <w:rsid w:val="00E332CB"/>
    <w:rsid w:val="00EB6304"/>
    <w:rsid w:val="00EE536D"/>
    <w:rsid w:val="00F830B3"/>
    <w:rsid w:val="00F95D49"/>
    <w:rsid w:val="00FE5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72C41A5"/>
  <w15:docId w15:val="{06246345-C0FC-4879-8074-CCD6E85E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B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dc:creator>
  <cp:lastModifiedBy>Julie Rees</cp:lastModifiedBy>
  <cp:revision>2</cp:revision>
  <dcterms:created xsi:type="dcterms:W3CDTF">2024-07-05T09:54:00Z</dcterms:created>
  <dcterms:modified xsi:type="dcterms:W3CDTF">2024-07-05T09:54:00Z</dcterms:modified>
</cp:coreProperties>
</file>